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42A" w:rsidRDefault="00CE242A" w:rsidP="00CE242A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Anjem</w:t>
      </w:r>
      <w:proofErr w:type="spellEnd"/>
      <w:r>
        <w:rPr>
          <w:rFonts w:ascii="Arial" w:hAnsi="Arial" w:cs="Arial"/>
          <w:b/>
          <w:bCs/>
          <w:color w:val="25252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52525"/>
          <w:sz w:val="21"/>
          <w:szCs w:val="21"/>
        </w:rPr>
        <w:t>Choudary</w:t>
      </w:r>
      <w:proofErr w:type="spellEnd"/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(Urdu: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Style w:val="nastaliq"/>
          <w:rFonts w:ascii="Alvi Lahori Nastaleeq" w:hAnsi="Alvi Lahori Nastaleeq" w:cs="Arial"/>
          <w:color w:val="252525"/>
          <w:sz w:val="26"/>
          <w:szCs w:val="26"/>
          <w:rtl/>
        </w:rPr>
        <w:t>انجم چودهرى</w:t>
      </w:r>
      <w:r>
        <w:rPr>
          <w:rFonts w:ascii="Arial" w:hAnsi="Arial" w:cs="Arial"/>
          <w:color w:val="252525"/>
          <w:sz w:val="21"/>
          <w:szCs w:val="21"/>
        </w:rPr>
        <w:t>; born 1967) is a British Muslim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4" w:tooltip="Social criticis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social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and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5" w:tooltip="Political criticism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political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6" w:tooltip="Activist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activist</w:t>
        </w:r>
      </w:hyperlink>
      <w:r>
        <w:rPr>
          <w:rFonts w:ascii="Arial" w:hAnsi="Arial" w:cs="Arial"/>
          <w:color w:val="252525"/>
          <w:sz w:val="21"/>
          <w:szCs w:val="21"/>
        </w:rPr>
        <w:t>. He was previously a solicitor and served as the chairman of the Society of Muslim Lawyers, and, until it was proscribed, as the spokesman for Islamist group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,</w:t>
      </w:r>
      <w:proofErr w:type="gramEnd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"http://en.wikipedia.org/wiki/Islam4UK" \o "Islam4UK"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Islam4UK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>.</w:t>
      </w:r>
    </w:p>
    <w:p w:rsidR="00CE242A" w:rsidRDefault="00CE242A" w:rsidP="00CE242A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With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7" w:tooltip="Omar Bakri Muhammad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Omar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Bakri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Muhammad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, he helped form an Islamist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organisation</w:t>
      </w:r>
      <w:proofErr w:type="spellEnd"/>
      <w:r>
        <w:rPr>
          <w:rFonts w:ascii="Arial" w:hAnsi="Arial" w:cs="Arial"/>
          <w:color w:val="252525"/>
          <w:sz w:val="21"/>
          <w:szCs w:val="21"/>
        </w:rPr>
        <w:t>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Al-Muhajirou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al-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Muhajiroun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 xml:space="preserve">. The group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organised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several anti-Western demonstrations, including a banned protest march in London for which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Choudary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was summonsed to appear in court. Al-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Muhajiroun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was disbanded following the UK government's decision to ban it.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Choudary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was present at the launch of its intended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successor</w:t>
      </w:r>
      <w:proofErr w:type="gramStart"/>
      <w:r>
        <w:rPr>
          <w:rFonts w:ascii="Arial" w:hAnsi="Arial" w:cs="Arial"/>
          <w:color w:val="252525"/>
          <w:sz w:val="21"/>
          <w:szCs w:val="21"/>
        </w:rPr>
        <w:t>,</w:t>
      </w:r>
      <w:proofErr w:type="gramEnd"/>
      <w:hyperlink r:id="rId9" w:tooltip="Ahlus Sunnah wal Jamaah (organisation)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Ahlus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Sunnah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wal</w:t>
        </w:r>
        <w:proofErr w:type="spellEnd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Jamaah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 and later helped form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Al Ghuraba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 xml:space="preserve">Al </w:t>
        </w:r>
        <w:proofErr w:type="spellStart"/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Ghurabaa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</w:rPr>
        <w:t>, which was also banned. He then became the spokesman for Islam4UK.</w:t>
      </w:r>
    </w:p>
    <w:p w:rsidR="00CE242A" w:rsidRDefault="00CE242A" w:rsidP="00CE242A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 xml:space="preserve">A critic of the UK's involvement in the wars in Iraq and Afghanistan,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Choudary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praised those responsible for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1" w:tooltip="September 11 attack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11 September 2001</w:t>
        </w:r>
      </w:hyperlink>
      <w:r>
        <w:rPr>
          <w:rFonts w:ascii="Arial" w:hAnsi="Arial" w:cs="Arial"/>
          <w:color w:val="252525"/>
          <w:sz w:val="21"/>
          <w:szCs w:val="21"/>
        </w:rPr>
        <w:t>and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2" w:tooltip="7 July 2005 London bombings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7 July 2005</w:t>
        </w:r>
      </w:hyperlink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attacks. He supports the implementation of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"http://en.wikipedia.org/wiki/Sharia" \o "Sharia"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Sharia</w:t>
      </w:r>
      <w:proofErr w:type="spellEnd"/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law throughout the UK and marched in protest at the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proofErr w:type="spellStart"/>
      <w:r>
        <w:rPr>
          <w:rFonts w:ascii="Arial" w:hAnsi="Arial" w:cs="Arial"/>
          <w:color w:val="252525"/>
          <w:sz w:val="21"/>
          <w:szCs w:val="21"/>
        </w:rPr>
        <w:fldChar w:fldCharType="begin"/>
      </w:r>
      <w:r>
        <w:rPr>
          <w:rFonts w:ascii="Arial" w:hAnsi="Arial" w:cs="Arial"/>
          <w:color w:val="252525"/>
          <w:sz w:val="21"/>
          <w:szCs w:val="21"/>
        </w:rPr>
        <w:instrText xml:space="preserve"> HYPERLINK "http://en.wikipedia.org/wiki/Jyllands-Posten_Muhammad_cartoons_controversy" \o "Jyllands-Posten Muhammad cartoons controversy" </w:instrText>
      </w:r>
      <w:r>
        <w:rPr>
          <w:rFonts w:ascii="Arial" w:hAnsi="Arial" w:cs="Arial"/>
          <w:color w:val="252525"/>
          <w:sz w:val="21"/>
          <w:szCs w:val="21"/>
        </w:rPr>
        <w:fldChar w:fldCharType="separate"/>
      </w:r>
      <w:r>
        <w:rPr>
          <w:rStyle w:val="Hyperlink"/>
          <w:rFonts w:ascii="Arial" w:hAnsi="Arial" w:cs="Arial"/>
          <w:i/>
          <w:iCs/>
          <w:color w:val="0B0080"/>
          <w:sz w:val="21"/>
          <w:szCs w:val="21"/>
          <w:u w:val="none"/>
        </w:rPr>
        <w:t>Jyllands-Posten</w:t>
      </w:r>
      <w:proofErr w:type="spellEnd"/>
      <w:r>
        <w:rPr>
          <w:rStyle w:val="apple-converted-space"/>
          <w:rFonts w:ascii="Arial" w:hAnsi="Arial" w:cs="Arial"/>
          <w:color w:val="0B0080"/>
          <w:sz w:val="21"/>
          <w:szCs w:val="21"/>
        </w:rPr>
        <w:t> </w:t>
      </w:r>
      <w:r>
        <w:rPr>
          <w:rStyle w:val="Hyperlink"/>
          <w:rFonts w:ascii="Arial" w:hAnsi="Arial" w:cs="Arial"/>
          <w:color w:val="0B0080"/>
          <w:sz w:val="21"/>
          <w:szCs w:val="21"/>
          <w:u w:val="none"/>
        </w:rPr>
        <w:t>cartoons controversy</w:t>
      </w:r>
      <w:r>
        <w:rPr>
          <w:rFonts w:ascii="Arial" w:hAnsi="Arial" w:cs="Arial"/>
          <w:color w:val="252525"/>
          <w:sz w:val="21"/>
          <w:szCs w:val="21"/>
        </w:rPr>
        <w:fldChar w:fldCharType="end"/>
      </w:r>
      <w:r>
        <w:rPr>
          <w:rFonts w:ascii="Arial" w:hAnsi="Arial" w:cs="Arial"/>
          <w:color w:val="252525"/>
          <w:sz w:val="21"/>
          <w:szCs w:val="21"/>
        </w:rPr>
        <w:t xml:space="preserve">, following which he was prosecuted for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organising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an unlawful demonstration. He was investigated, but not charged, for his comments in 2006 regarding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3" w:tooltip="Pope Benedict XVI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</w:rPr>
          <w:t>Pope Benedict XVI</w:t>
        </w:r>
      </w:hyperlink>
      <w:r>
        <w:rPr>
          <w:rFonts w:ascii="Arial" w:hAnsi="Arial" w:cs="Arial"/>
          <w:color w:val="252525"/>
          <w:sz w:val="21"/>
          <w:szCs w:val="21"/>
        </w:rPr>
        <w:t xml:space="preserve">. He receives little support from mainstream UK Muslims and has been largely </w:t>
      </w:r>
      <w:proofErr w:type="spellStart"/>
      <w:r>
        <w:rPr>
          <w:rFonts w:ascii="Arial" w:hAnsi="Arial" w:cs="Arial"/>
          <w:color w:val="252525"/>
          <w:sz w:val="21"/>
          <w:szCs w:val="21"/>
        </w:rPr>
        <w:t>criticised</w:t>
      </w:r>
      <w:proofErr w:type="spellEnd"/>
      <w:r>
        <w:rPr>
          <w:rFonts w:ascii="Arial" w:hAnsi="Arial" w:cs="Arial"/>
          <w:color w:val="252525"/>
          <w:sz w:val="21"/>
          <w:szCs w:val="21"/>
        </w:rPr>
        <w:t xml:space="preserve"> in the country's media.</w:t>
      </w:r>
    </w:p>
    <w:p w:rsidR="00D81151" w:rsidRDefault="00D81151"/>
    <w:sectPr w:rsidR="00D81151" w:rsidSect="00D81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vi Lahori Nastaleeq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242A"/>
    <w:rsid w:val="00CE242A"/>
    <w:rsid w:val="00D8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242A"/>
  </w:style>
  <w:style w:type="character" w:customStyle="1" w:styleId="nastaliq">
    <w:name w:val="nastaliq"/>
    <w:basedOn w:val="DefaultParagraphFont"/>
    <w:rsid w:val="00CE242A"/>
  </w:style>
  <w:style w:type="character" w:styleId="Hyperlink">
    <w:name w:val="Hyperlink"/>
    <w:basedOn w:val="DefaultParagraphFont"/>
    <w:uiPriority w:val="99"/>
    <w:semiHidden/>
    <w:unhideWhenUsed/>
    <w:rsid w:val="00CE24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Al-Muhajiroun" TargetMode="External"/><Relationship Id="rId13" Type="http://schemas.openxmlformats.org/officeDocument/2006/relationships/hyperlink" Target="http://en.wikipedia.org/wiki/Pope_Benedict_XV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Omar_Bakri_Muhammad" TargetMode="External"/><Relationship Id="rId12" Type="http://schemas.openxmlformats.org/officeDocument/2006/relationships/hyperlink" Target="http://en.wikipedia.org/wiki/7_July_2005_London_bomb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Activist" TargetMode="External"/><Relationship Id="rId11" Type="http://schemas.openxmlformats.org/officeDocument/2006/relationships/hyperlink" Target="http://en.wikipedia.org/wiki/September_11_attacks" TargetMode="External"/><Relationship Id="rId5" Type="http://schemas.openxmlformats.org/officeDocument/2006/relationships/hyperlink" Target="http://en.wikipedia.org/wiki/Political_criticis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Al_Ghurabaa" TargetMode="External"/><Relationship Id="rId4" Type="http://schemas.openxmlformats.org/officeDocument/2006/relationships/hyperlink" Target="http://en.wikipedia.org/wiki/Social_criticism" TargetMode="External"/><Relationship Id="rId9" Type="http://schemas.openxmlformats.org/officeDocument/2006/relationships/hyperlink" Target="http://en.wikipedia.org/wiki/Ahlus_Sunnah_wal_Jamaah_(organisation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Company>Toshiba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1</cp:revision>
  <dcterms:created xsi:type="dcterms:W3CDTF">2015-05-18T16:10:00Z</dcterms:created>
  <dcterms:modified xsi:type="dcterms:W3CDTF">2015-05-18T16:10:00Z</dcterms:modified>
</cp:coreProperties>
</file>